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4"/>
          <w:szCs w:val="24"/>
        </w:rPr>
      </w:pPr>
      <w:r>
        <w:rPr>
          <w:b/>
          <w:sz w:val="24"/>
          <w:szCs w:val="24"/>
        </w:rPr>
      </w:r>
    </w:p>
    <w:p>
      <w:pPr>
        <w:pStyle w:val="Normal"/>
        <w:jc w:val="both"/>
        <w:rPr>
          <w:b/>
          <w:sz w:val="24"/>
          <w:szCs w:val="24"/>
        </w:rPr>
      </w:pPr>
      <w:r>
        <w:rPr>
          <w:b/>
          <w:sz w:val="24"/>
          <w:szCs w:val="24"/>
        </w:rPr>
        <w:drawing>
          <wp:anchor behindDoc="0" distT="0" distB="0" distL="114300" distR="114300" simplePos="0" locked="0" layoutInCell="0" allowOverlap="1" relativeHeight="2">
            <wp:simplePos x="0" y="0"/>
            <wp:positionH relativeFrom="margin">
              <wp:align>center</wp:align>
            </wp:positionH>
            <wp:positionV relativeFrom="margin">
              <wp:posOffset>414655</wp:posOffset>
            </wp:positionV>
            <wp:extent cx="1762125" cy="2320925"/>
            <wp:effectExtent l="0" t="0" r="0" b="0"/>
            <wp:wrapSquare wrapText="bothSides"/>
            <wp:docPr id="1" name="Obraz 1" descr="Piastovia Piast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iastovia Piastów"/>
                    <pic:cNvPicPr>
                      <a:picLocks noChangeAspect="1" noChangeArrowheads="1"/>
                    </pic:cNvPicPr>
                  </pic:nvPicPr>
                  <pic:blipFill>
                    <a:blip r:embed="rId2"/>
                    <a:stretch>
                      <a:fillRect/>
                    </a:stretch>
                  </pic:blipFill>
                  <pic:spPr bwMode="auto">
                    <a:xfrm>
                      <a:off x="0" y="0"/>
                      <a:ext cx="1762125" cy="2320925"/>
                    </a:xfrm>
                    <a:prstGeom prst="rect">
                      <a:avLst/>
                    </a:prstGeom>
                  </pic:spPr>
                </pic:pic>
              </a:graphicData>
            </a:graphic>
          </wp:anchor>
        </w:drawing>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both"/>
        <w:rPr>
          <w:b/>
          <w:sz w:val="24"/>
          <w:szCs w:val="24"/>
        </w:rPr>
      </w:pPr>
      <w:r>
        <w:rPr>
          <w:b/>
          <w:sz w:val="24"/>
          <w:szCs w:val="24"/>
        </w:rPr>
      </w:r>
    </w:p>
    <w:p>
      <w:pPr>
        <w:pStyle w:val="Normal"/>
        <w:jc w:val="center"/>
        <w:rPr>
          <w:b/>
          <w:sz w:val="48"/>
          <w:szCs w:val="48"/>
        </w:rPr>
      </w:pPr>
      <w:r>
        <w:rPr>
          <w:b/>
          <w:sz w:val="48"/>
          <w:szCs w:val="48"/>
        </w:rPr>
        <w:t xml:space="preserve">REGULAMIN </w:t>
      </w:r>
    </w:p>
    <w:p>
      <w:pPr>
        <w:pStyle w:val="Normal"/>
        <w:jc w:val="center"/>
        <w:rPr>
          <w:b/>
          <w:sz w:val="48"/>
          <w:szCs w:val="48"/>
        </w:rPr>
      </w:pPr>
      <w:r>
        <w:rPr>
          <w:b/>
          <w:sz w:val="48"/>
          <w:szCs w:val="48"/>
        </w:rPr>
        <w:t xml:space="preserve">PIŁKARSKIEGO KLUBU SPORTOWEGO </w:t>
      </w:r>
    </w:p>
    <w:p>
      <w:pPr>
        <w:pStyle w:val="Normal"/>
        <w:jc w:val="center"/>
        <w:rPr>
          <w:b/>
          <w:sz w:val="48"/>
          <w:szCs w:val="48"/>
        </w:rPr>
      </w:pPr>
      <w:r>
        <w:rPr>
          <w:b/>
          <w:sz w:val="48"/>
          <w:szCs w:val="48"/>
        </w:rPr>
        <w:t>„</w:t>
      </w:r>
      <w:r>
        <w:rPr>
          <w:b/>
          <w:sz w:val="48"/>
          <w:szCs w:val="48"/>
        </w:rPr>
        <w:t>PIASTOVIA PIASTÓW”</w:t>
      </w:r>
    </w:p>
    <w:p>
      <w:pPr>
        <w:pStyle w:val="Normal"/>
        <w:jc w:val="center"/>
        <w:rPr>
          <w:b/>
          <w:sz w:val="23"/>
          <w:szCs w:val="23"/>
        </w:rPr>
      </w:pPr>
      <w:r>
        <w:rPr>
          <w:b/>
          <w:sz w:val="23"/>
          <w:szCs w:val="23"/>
        </w:rPr>
        <w:t>§ 1</w:t>
      </w:r>
    </w:p>
    <w:p>
      <w:pPr>
        <w:pStyle w:val="Normal"/>
        <w:jc w:val="center"/>
        <w:rPr/>
      </w:pPr>
      <w:r>
        <w:rPr>
          <w:b/>
          <w:sz w:val="23"/>
          <w:szCs w:val="23"/>
        </w:rPr>
        <w:t>POSTANOWIENIA</w:t>
      </w:r>
      <w:r>
        <w:rPr>
          <w:sz w:val="23"/>
          <w:szCs w:val="23"/>
        </w:rPr>
        <w:t xml:space="preserve"> </w:t>
      </w:r>
      <w:r>
        <w:rPr>
          <w:b/>
          <w:sz w:val="23"/>
          <w:szCs w:val="23"/>
        </w:rPr>
        <w:t>OGÓLNE</w:t>
      </w:r>
    </w:p>
    <w:p>
      <w:pPr>
        <w:pStyle w:val="ListParagraph"/>
        <w:numPr>
          <w:ilvl w:val="0"/>
          <w:numId w:val="1"/>
        </w:numPr>
        <w:ind w:hanging="284" w:left="426"/>
        <w:jc w:val="both"/>
        <w:rPr>
          <w:sz w:val="23"/>
          <w:szCs w:val="23"/>
        </w:rPr>
      </w:pPr>
      <w:r>
        <w:rPr>
          <w:sz w:val="23"/>
          <w:szCs w:val="23"/>
        </w:rPr>
        <w:t xml:space="preserve">Celem podstawowym działalności Piłkarskiego Klubu Sportowego Piastovia Piastów (dalej: „Klub”) jest planowanie i organizowanie pozalekcyjnego życia sportowego uczniów </w:t>
        <w:br/>
        <w:t>w oparciu o możliwości obiektowe i sprzętowe oraz o pomoc organizacyjną i materialną rodziców i sympatyków Klubu.</w:t>
      </w:r>
    </w:p>
    <w:p>
      <w:pPr>
        <w:pStyle w:val="ListParagraph"/>
        <w:numPr>
          <w:ilvl w:val="0"/>
          <w:numId w:val="1"/>
        </w:numPr>
        <w:ind w:hanging="284" w:left="426"/>
        <w:jc w:val="both"/>
        <w:rPr>
          <w:sz w:val="23"/>
          <w:szCs w:val="23"/>
        </w:rPr>
      </w:pPr>
      <w:r>
        <w:rPr>
          <w:sz w:val="23"/>
          <w:szCs w:val="23"/>
        </w:rPr>
        <w:t>Cele szczegółowe został określone w § 6 Ramowego Statutu.</w:t>
      </w:r>
    </w:p>
    <w:p>
      <w:pPr>
        <w:pStyle w:val="ListParagraph"/>
        <w:numPr>
          <w:ilvl w:val="0"/>
          <w:numId w:val="1"/>
        </w:numPr>
        <w:ind w:hanging="284" w:left="426"/>
        <w:jc w:val="both"/>
        <w:rPr>
          <w:sz w:val="23"/>
          <w:szCs w:val="23"/>
        </w:rPr>
      </w:pPr>
      <w:r>
        <w:rPr>
          <w:sz w:val="23"/>
          <w:szCs w:val="23"/>
        </w:rPr>
        <w:t>Członkami zwyczajnymi Klubu mogą zostać wszyscy, którzy złożą pisemną deklarację, zapłacą wpisowe, o którym mowa w § 4 ust. 1-3 niniejszego Regulaminu i zostaną przyjęci przez Zarząd Klubu.</w:t>
      </w:r>
    </w:p>
    <w:p>
      <w:pPr>
        <w:pStyle w:val="ListParagraph"/>
        <w:numPr>
          <w:ilvl w:val="0"/>
          <w:numId w:val="1"/>
        </w:numPr>
        <w:ind w:hanging="284" w:left="426"/>
        <w:jc w:val="both"/>
        <w:rPr>
          <w:sz w:val="23"/>
          <w:szCs w:val="23"/>
        </w:rPr>
      </w:pPr>
      <w:r>
        <w:rPr>
          <w:sz w:val="23"/>
          <w:szCs w:val="23"/>
        </w:rPr>
        <w:t>Małoletni mogą być członkami Klubu za zgodą ich przedstawicieli ustawowych.</w:t>
      </w:r>
    </w:p>
    <w:p>
      <w:pPr>
        <w:pStyle w:val="ListParagraph"/>
        <w:numPr>
          <w:ilvl w:val="0"/>
          <w:numId w:val="1"/>
        </w:numPr>
        <w:ind w:hanging="284" w:left="426"/>
        <w:jc w:val="both"/>
        <w:rPr>
          <w:sz w:val="23"/>
          <w:szCs w:val="23"/>
        </w:rPr>
      </w:pPr>
      <w:r>
        <w:rPr>
          <w:sz w:val="23"/>
          <w:szCs w:val="23"/>
        </w:rPr>
        <w:t>Zawodniczkami Klubu mogą zostać Członkowie zwyczajni, lub małoletni nad którymi pieczę sprawują przedstawiciele ustawowi będący Członkami zwyczajnymi Klubu.</w:t>
      </w:r>
    </w:p>
    <w:p>
      <w:pPr>
        <w:pStyle w:val="ListParagraph"/>
        <w:numPr>
          <w:ilvl w:val="0"/>
          <w:numId w:val="1"/>
        </w:numPr>
        <w:ind w:hanging="284" w:left="426"/>
        <w:jc w:val="both"/>
        <w:rPr>
          <w:sz w:val="23"/>
          <w:szCs w:val="23"/>
        </w:rPr>
      </w:pPr>
      <w:r>
        <w:rPr>
          <w:sz w:val="23"/>
          <w:szCs w:val="23"/>
        </w:rPr>
        <w:t>O przynależności do danej grupy treningowej decyduje Trener lub zespół Trenerów, po obiektywnej ocenie potencjału Zawodniczki.</w:t>
      </w:r>
    </w:p>
    <w:p>
      <w:pPr>
        <w:pStyle w:val="ListParagraph"/>
        <w:numPr>
          <w:ilvl w:val="0"/>
          <w:numId w:val="1"/>
        </w:numPr>
        <w:ind w:hanging="284" w:left="426"/>
        <w:jc w:val="both"/>
        <w:rPr>
          <w:sz w:val="23"/>
          <w:szCs w:val="23"/>
        </w:rPr>
      </w:pPr>
      <w:r>
        <w:rPr>
          <w:sz w:val="23"/>
          <w:szCs w:val="23"/>
        </w:rPr>
        <w:t>Członkami wspierającymi mogą być osoby fizyczne i osoby prawne, które popierają cele Klubu, zostaną przyjęci przez Zarząd i zadeklarują pomoc materialno-finansową dla Klubu.</w:t>
      </w:r>
    </w:p>
    <w:p>
      <w:pPr>
        <w:pStyle w:val="ListParagraph"/>
        <w:numPr>
          <w:ilvl w:val="0"/>
          <w:numId w:val="1"/>
        </w:numPr>
        <w:ind w:hanging="284" w:left="426"/>
        <w:jc w:val="both"/>
        <w:rPr>
          <w:rFonts w:eastAsia="Times New Roman" w:cs="Times New Roman"/>
          <w:sz w:val="23"/>
          <w:szCs w:val="23"/>
          <w:lang w:eastAsia="pl-PL"/>
        </w:rPr>
      </w:pPr>
      <w:r>
        <w:rPr>
          <w:rFonts w:eastAsia="Times New Roman" w:cs="Times New Roman"/>
          <w:sz w:val="23"/>
          <w:szCs w:val="23"/>
          <w:lang w:eastAsia="pl-PL"/>
        </w:rPr>
        <w:t>Odpowiedzialność i nadzór nad funkcjonowaniem Klubu spoczywa na Zarządzie Klubu.</w:t>
      </w:r>
    </w:p>
    <w:p>
      <w:pPr>
        <w:pStyle w:val="ListParagraph"/>
        <w:numPr>
          <w:ilvl w:val="0"/>
          <w:numId w:val="1"/>
        </w:numPr>
        <w:ind w:hanging="284" w:left="426"/>
        <w:jc w:val="both"/>
        <w:rPr>
          <w:rFonts w:eastAsia="Times New Roman" w:cs="Times New Roman"/>
          <w:sz w:val="23"/>
          <w:szCs w:val="23"/>
          <w:lang w:eastAsia="pl-PL"/>
        </w:rPr>
      </w:pPr>
      <w:r>
        <w:rPr>
          <w:rFonts w:eastAsia="Times New Roman" w:cs="Times New Roman"/>
          <w:sz w:val="23"/>
          <w:szCs w:val="23"/>
          <w:lang w:eastAsia="pl-PL"/>
        </w:rPr>
        <w:t>Osobą odpowiedzialną za szkolenie sportowe są Trenerzy poszczególnych grup treningowych.</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 xml:space="preserve">Osobą odpowiedzialną za kontakt z rodzicami/opiekunami prawnymi jest w pierwszej kolejności Trener danej grupy treningowej, w szczególności w zakresie spraw związanych </w:t>
        <w:br/>
        <w:t>z osiągnięciami i postępami sportowymi.</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Zebrania Zarządu lub trenerów z rodzicami/opiekunami są zwoływane w zależności od potrzeb, po uprzednim zawiadomieniu rodziców/opiekunów drogą mailową, telefoniczną lub poprzez komunikator używany przez Klubu przynajmniej na tydzień przed planowanym spotkaniem, w szczególnych przypadkach w/w termin może ulec  skróceniu.</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Obecność rodziców lub opiekunów prawnych na zebraniach jest obowiązkowa.</w:t>
      </w:r>
    </w:p>
    <w:p>
      <w:pPr>
        <w:pStyle w:val="ListParagraph"/>
        <w:numPr>
          <w:ilvl w:val="0"/>
          <w:numId w:val="1"/>
        </w:numPr>
        <w:ind w:hanging="425" w:left="567"/>
        <w:jc w:val="both"/>
        <w:rPr>
          <w:sz w:val="23"/>
          <w:szCs w:val="23"/>
        </w:rPr>
      </w:pPr>
      <w:r>
        <w:rPr>
          <w:sz w:val="23"/>
          <w:szCs w:val="23"/>
        </w:rPr>
        <w:t>Okres treningowy pokrywa się co do zasady z przebiegiem roku szkolnego, co oznacza, że w okresie wakacji, ferii i przerw świątecznych nie odbywają się treningi, Klub może jednak w tych okresach przewidzieć dodatkowe jednostki treningowe.</w:t>
      </w:r>
    </w:p>
    <w:p>
      <w:pPr>
        <w:pStyle w:val="ListParagraph"/>
        <w:numPr>
          <w:ilvl w:val="0"/>
          <w:numId w:val="1"/>
        </w:numPr>
        <w:ind w:hanging="425" w:left="567"/>
        <w:jc w:val="both"/>
        <w:rPr/>
      </w:pPr>
      <w:r>
        <w:rPr>
          <w:rFonts w:eastAsia="Times New Roman" w:cs="Times New Roman"/>
          <w:sz w:val="23"/>
          <w:szCs w:val="23"/>
          <w:lang w:eastAsia="pl-PL"/>
        </w:rPr>
        <w:t>Klub zastrzega sobie prawo do odwołania lub przełożenia zajęć treningowych lub innych aktywności z przyczyn niezależnych od Klubu, o czym Zawodniczka lub rodzic lub opiekun prawny zostanie poinformowany. W sytuacji odwołania treningu, Klub będzie dążył do jego odpracowania w innym terminie, jeśli pozwoli na to dostępność infrastruktury.</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Klub zastrzega sobie prawo do zmiany miejsca treningów i harmonogramu treningów</w:t>
        <w:br/>
        <w:t>z uwagi na dostępność infrastruktury i inne nieprzewidziane okoliczności, w szczególności zmiany mogą dotyczyć okresu wiosennego i jesiennego.</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 xml:space="preserve">Zajęcia treningowe, turnieje sportowe, mecze mają charakter zajęć pozalekcyjnych </w:t>
        <w:br/>
        <w:t>i odpowiedzialność za doprowadzenie oraz odebranie niepełnoletnich Zawodniczek z ww. zajęć ponoszą rodzice lub pełnoprawni opiekunowie. Wyjątek stanowi inna organizacja wyjazdu, poprzedzona komunikatem Klubu i ustalona z rodzicami lub opiekunami zawodników.</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Każda Zawodniczka/Rodzic (opiekun prawny) zobowiązana jest do złożenia w biurze Klubu aktualnych badań lekarza medycyny sportowej niezwłocznie po rozpoczęciu treningów oraz powtarzania badań zgodnie z zaleceniem lekarza. Badania są ważne maksymalnie rok, chyba że lekarz ustali inaczej. Klub zastrzega sobie prawo do niedopuszczenia do treningu Zawodniczki nie posiadającej ważnych badań lekarskich.</w:t>
      </w:r>
    </w:p>
    <w:p>
      <w:pPr>
        <w:pStyle w:val="ListParagraph"/>
        <w:numPr>
          <w:ilvl w:val="0"/>
          <w:numId w:val="1"/>
        </w:numPr>
        <w:ind w:hanging="425" w:left="567"/>
        <w:jc w:val="both"/>
        <w:rPr>
          <w:rFonts w:eastAsia="Times New Roman" w:cs="Times New Roman"/>
          <w:sz w:val="23"/>
          <w:szCs w:val="23"/>
          <w:lang w:eastAsia="pl-PL"/>
        </w:rPr>
      </w:pPr>
      <w:r>
        <w:rPr>
          <w:rFonts w:eastAsia="Times New Roman" w:cs="Times New Roman"/>
          <w:sz w:val="23"/>
          <w:szCs w:val="23"/>
          <w:lang w:eastAsia="pl-PL"/>
        </w:rPr>
        <w:t xml:space="preserve">W przypadku zgłoszenia Zawodniczki do rozgrywek ligowych lub innych organizowanych przez związki sportowe, w skład których chodzi Klub, Zawodniczki, ich Rodzice/opiekunowie prawni są zobowiązani do przestrzegania przepisów związkowych </w:t>
        <w:br/>
        <w:t>i regulaminów rozgrywek, w szczególności mowa tu o przepisach związkowych Mazowieckiego Związku Piłki Nożnej oraz Polskiego Związku Piłki Nożnej.</w:t>
      </w:r>
    </w:p>
    <w:p>
      <w:pPr>
        <w:pStyle w:val="ListParagraph"/>
        <w:numPr>
          <w:ilvl w:val="0"/>
          <w:numId w:val="1"/>
        </w:numPr>
        <w:ind w:hanging="425" w:left="567"/>
        <w:jc w:val="both"/>
        <w:rPr/>
      </w:pPr>
      <w:r>
        <w:rPr>
          <w:rFonts w:eastAsia="Times New Roman" w:cs="Times New Roman"/>
          <w:sz w:val="23"/>
          <w:szCs w:val="23"/>
          <w:lang w:eastAsia="pl-PL"/>
        </w:rPr>
        <w:t>Klub nie zajmuje stanowiska w żadnych sporach religijnych, społecznych czy politycznych, dlatego zabrania się na forum Klub, w mediach społecznościowych Klubu dokonywania publikacji na tematy religijne, społeczne i polityczne.</w:t>
      </w:r>
    </w:p>
    <w:p>
      <w:pPr>
        <w:pStyle w:val="Normal"/>
        <w:jc w:val="center"/>
        <w:rPr>
          <w:b/>
          <w:sz w:val="23"/>
          <w:szCs w:val="23"/>
        </w:rPr>
      </w:pPr>
      <w:r>
        <w:rPr>
          <w:b/>
          <w:sz w:val="23"/>
          <w:szCs w:val="23"/>
        </w:rPr>
        <w:t>§ 2</w:t>
      </w:r>
    </w:p>
    <w:p>
      <w:pPr>
        <w:pStyle w:val="Normal"/>
        <w:spacing w:lineRule="auto" w:line="240" w:before="0" w:after="0"/>
        <w:jc w:val="center"/>
        <w:rPr>
          <w:rFonts w:cs="Calibri,Bold"/>
          <w:b/>
          <w:bCs/>
          <w:sz w:val="23"/>
          <w:szCs w:val="23"/>
        </w:rPr>
      </w:pPr>
      <w:r>
        <w:rPr>
          <w:rFonts w:cs="Calibri,Bold"/>
          <w:b/>
          <w:bCs/>
          <w:sz w:val="23"/>
          <w:szCs w:val="23"/>
        </w:rPr>
        <w:t>PRAWA I OBOWIĄZKI ZAWODNICZKI</w:t>
      </w:r>
    </w:p>
    <w:p>
      <w:pPr>
        <w:pStyle w:val="Normal"/>
        <w:spacing w:lineRule="auto" w:line="240" w:before="0" w:after="0"/>
        <w:jc w:val="both"/>
        <w:rPr>
          <w:rFonts w:cs="Calibri,Bold"/>
          <w:b/>
          <w:bCs/>
          <w:sz w:val="23"/>
          <w:szCs w:val="23"/>
        </w:rPr>
      </w:pPr>
      <w:r>
        <w:rPr>
          <w:rFonts w:cs="Calibri,Bold"/>
          <w:b/>
          <w:bCs/>
          <w:sz w:val="23"/>
          <w:szCs w:val="23"/>
        </w:rPr>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W zajęciach treningowych mogą brać udział tylko Zawodniczki posiadające aktualne badania lekarskie oraz Zawodniczki, których opiekunowie prawni wyrazili zgodę na udział w takich zajęciach poprzez wypełnienie deklaracji członkowskiej.</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Zawodniczka PKS Piastovia Piastów ma prawo do:</w:t>
      </w:r>
    </w:p>
    <w:p>
      <w:pPr>
        <w:pStyle w:val="ListParagraph"/>
        <w:numPr>
          <w:ilvl w:val="0"/>
          <w:numId w:val="4"/>
        </w:numPr>
        <w:spacing w:lineRule="auto" w:line="240" w:before="0" w:after="0"/>
        <w:ind w:hanging="360" w:left="1134"/>
        <w:contextualSpacing/>
        <w:jc w:val="both"/>
        <w:rPr>
          <w:rFonts w:cs="Calibri"/>
          <w:sz w:val="23"/>
          <w:szCs w:val="23"/>
        </w:rPr>
      </w:pPr>
      <w:r>
        <w:rPr>
          <w:rFonts w:cs="Calibri"/>
          <w:sz w:val="23"/>
          <w:szCs w:val="23"/>
        </w:rPr>
        <w:t>uczestnictwa w zajęciach, treningach, meczach ligowych, zawodach, turniejach na zasadach określonych w niniejszym Regulaminie;</w:t>
      </w:r>
    </w:p>
    <w:p>
      <w:pPr>
        <w:pStyle w:val="ListParagraph"/>
        <w:numPr>
          <w:ilvl w:val="0"/>
          <w:numId w:val="4"/>
        </w:numPr>
        <w:spacing w:lineRule="auto" w:line="240" w:before="0" w:after="0"/>
        <w:ind w:hanging="360" w:left="1134"/>
        <w:contextualSpacing/>
        <w:jc w:val="both"/>
        <w:rPr>
          <w:rFonts w:cs="Calibri"/>
          <w:sz w:val="23"/>
          <w:szCs w:val="23"/>
        </w:rPr>
      </w:pPr>
      <w:r>
        <w:rPr>
          <w:rFonts w:cs="Calibri"/>
          <w:sz w:val="23"/>
          <w:szCs w:val="23"/>
        </w:rPr>
        <w:t>równego traktowania z poszanowaniem godności osobistej bez względu na wyniki sportowe, pochodzenie, kolor skóry, wyznanie czy status materialny;</w:t>
      </w:r>
    </w:p>
    <w:p>
      <w:pPr>
        <w:pStyle w:val="ListParagraph"/>
        <w:numPr>
          <w:ilvl w:val="0"/>
          <w:numId w:val="4"/>
        </w:numPr>
        <w:spacing w:lineRule="auto" w:line="240" w:before="0" w:after="0"/>
        <w:ind w:hanging="360" w:left="1134"/>
        <w:contextualSpacing/>
        <w:jc w:val="both"/>
        <w:rPr>
          <w:rFonts w:cs="Calibri"/>
          <w:sz w:val="23"/>
          <w:szCs w:val="23"/>
        </w:rPr>
      </w:pPr>
      <w:r>
        <w:rPr>
          <w:rFonts w:cs="Calibri"/>
          <w:sz w:val="23"/>
          <w:szCs w:val="23"/>
        </w:rPr>
        <w:t xml:space="preserve">swobodnego wypowiadania się w tym zgłaszania uwag, zastrzeżeń, </w:t>
        <w:br/>
        <w:t>z poszanowaniem godności innych osób, w szczególności innych zawodniczek.</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Zawodniczka PKS Piastovia Piastów zobowiązana jest do:</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godnego reprezentowania barw klubowych, zarówno podczas meczy, treningów, jak i poza zajęciami;</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regularnego oraz punktualnego uczestnictwa w zajęciach treningowych oraz pozostałych imprezach organizowanych przez Klub;</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przychodzenia na trening przynajmniej 10 minut przed planowanym rozpoczęciem zajęć, lub w innym terminie ustalonym przez Trenera, w celu odpowiedniego przygotowania się do treningu oraz pomocy w rozłożeniu sprzętu;</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przestrzegania regulaminów obiektów, na których odbywają się zajęcia oraz ogólnie rozumianych zasad bezpieczeństwa;</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przestrzegania zasad FAIR-PLAY;</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szacunku dla innych zawodniczek/-ów, pracowników Klubu, sędziów oraz osób związanych z działalnością Klubu;</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dbanie o dobro drużyny oraz koleżeńską atmosferę w drużynie;</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 xml:space="preserve">zgłaszania Trenerowi lub Zarządowi Klubu wszelkich problemów związanych </w:t>
        <w:br/>
        <w:t>z funkcjonowaniem drużyny;</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sumiennego wykonywania poleceń Trenera prowadzącego zajęcia;</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prowadzenia zdrowego i higienicznego trybu życia;</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trenowania w odpowiednim obuwiu piłkarskim oraz posiadania na każdym treningu ochraniaczy, które winne być zakładane na każde polecenie Trenera;</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dbanie o powierzony sprzęt treningowy oraz sprzęt, który jest własnością Klubu,</w:t>
        <w:br/>
        <w:t>a w przypadku jego celowego zniszczenia lub utraty, do zwrotu kwoty stanowiącej równowartość zniszczonego/utraconego sprzętu lub jego naprawy;</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pomocy Trenerowi przy rozstawianiu sprzętu potrzebnego do treningu oraz jego złożeniu po zakończeniu zajęć, na prośbę Trenera prowadzącego zajęcia;</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sumiennego i zdyscyplinowanego podejścia do treningów;</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 xml:space="preserve">niezwłocznego zgłaszania Trenerowi prowadzącemu zajęcia wszelkich dolegliwości </w:t>
        <w:br/>
        <w:t>i urazów, które wystąpiły w trakcie zajęć;</w:t>
      </w:r>
    </w:p>
    <w:p>
      <w:pPr>
        <w:pStyle w:val="ListParagraph"/>
        <w:numPr>
          <w:ilvl w:val="0"/>
          <w:numId w:val="3"/>
        </w:numPr>
        <w:spacing w:lineRule="auto" w:line="240" w:before="0" w:after="0"/>
        <w:ind w:hanging="360" w:left="1134"/>
        <w:contextualSpacing/>
        <w:jc w:val="both"/>
        <w:rPr>
          <w:rFonts w:cs="Calibri"/>
          <w:sz w:val="23"/>
          <w:szCs w:val="23"/>
        </w:rPr>
      </w:pPr>
      <w:r>
        <w:rPr>
          <w:rFonts w:cs="Calibri"/>
          <w:sz w:val="23"/>
          <w:szCs w:val="23"/>
        </w:rPr>
        <w:t>doskonalenia w czasie wolnym umiejętności piłkarskich poznanych podczas treningu.</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Zawodniczka PKS Piastovia Piastów ma bezwzględny zakaz palenia papierosów, spożywania alkoholu oraz używania jakichkolwiek narkotyków, czy innych środków odurzających, jak również ma zakaz spożywania napojów energetycznych.</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Po zakończeniu meczu lub treningu należy zwrócić Trenerowi sprzęt, za wyjątkiem sprzętu, którego opiekunowie prawni ponieśli całkowity koszt zakupu.</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 xml:space="preserve">Podstawą do gry zawodniczki w meczach i turniejach jest jej regularne uczestnictwo </w:t>
        <w:br/>
        <w:t xml:space="preserve">w treningach, a w przypadku nieobecności na zajęciach poinformowanie Trenera </w:t>
        <w:br/>
        <w:t>o przyczynach i okresie nieobecności na zajęciach.</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Decyzję o powołaniu zawodniczki na mecz ligowy / zawody / turniej podejmuje Trener. Jest to decyzja wiążąca i niepodważalna.</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W przypadku powołania na mecz / zawody / turniej Zawodniczka ma obowiązek w nich uczestniczenia i godnego reprezentowania Klubu.</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Na wniosek Trenera lub rodzica / opiekuna prawnego Klub może czasowo zawiesić Zawodniczkę w prawach zawodniczki w przypadku uzyskiwaniu słabych wyników w szkole.</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Ponowne przywrócenie praw może nastąpić tyko i wyłącznie w przypadku poprawienia ocen.</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Zawodniczki mają obowiązek uczestniczenia w wyjazdowych obozach kondycyjnych</w:t>
        <w:br/>
        <w:t>w szczególnych okolicznościach, w uzgodnieniu z Rodzicami/opiekunami prawnymi Zawodniczka może zostać zwolniona z ww. obowiązku, w szczególności dotyczy to najmłodszych Zawodniczek;</w:t>
      </w:r>
    </w:p>
    <w:p>
      <w:pPr>
        <w:pStyle w:val="ListParagraph"/>
        <w:numPr>
          <w:ilvl w:val="0"/>
          <w:numId w:val="2"/>
        </w:numPr>
        <w:spacing w:lineRule="auto" w:line="240" w:before="0" w:after="0"/>
        <w:ind w:hanging="425" w:left="567"/>
        <w:contextualSpacing/>
        <w:jc w:val="both"/>
        <w:rPr>
          <w:rFonts w:cs="Calibri"/>
          <w:sz w:val="23"/>
          <w:szCs w:val="23"/>
        </w:rPr>
      </w:pPr>
      <w:r>
        <w:rPr>
          <w:rFonts w:cs="Calibri"/>
          <w:sz w:val="23"/>
          <w:szCs w:val="23"/>
        </w:rPr>
        <w:t>Nieprzestrzeganie przez zawodniczkę zasad określonych w niniejszym regulaminie może spowodować następujące konsekwencje:</w:t>
      </w:r>
    </w:p>
    <w:p>
      <w:pPr>
        <w:pStyle w:val="ListParagraph"/>
        <w:numPr>
          <w:ilvl w:val="0"/>
          <w:numId w:val="5"/>
        </w:numPr>
        <w:spacing w:lineRule="auto" w:line="240" w:before="0" w:after="0"/>
        <w:ind w:hanging="360" w:left="1276"/>
        <w:contextualSpacing/>
        <w:jc w:val="both"/>
        <w:rPr>
          <w:sz w:val="23"/>
          <w:szCs w:val="23"/>
        </w:rPr>
      </w:pPr>
      <w:r>
        <w:rPr>
          <w:sz w:val="23"/>
          <w:szCs w:val="23"/>
        </w:rPr>
        <w:t xml:space="preserve">Trzy upomnienia zawodniczki podczas zajęć – mogą skutkować zawieszeniem Zawodniczki do końca treningu. </w:t>
      </w:r>
    </w:p>
    <w:p>
      <w:pPr>
        <w:pStyle w:val="ListParagraph"/>
        <w:numPr>
          <w:ilvl w:val="0"/>
          <w:numId w:val="5"/>
        </w:numPr>
        <w:spacing w:lineRule="auto" w:line="240" w:before="0" w:after="0"/>
        <w:ind w:hanging="360" w:left="1276"/>
        <w:contextualSpacing/>
        <w:jc w:val="both"/>
        <w:rPr>
          <w:sz w:val="23"/>
          <w:szCs w:val="23"/>
        </w:rPr>
      </w:pPr>
      <w:r>
        <w:rPr>
          <w:sz w:val="23"/>
          <w:szCs w:val="23"/>
        </w:rPr>
        <w:t xml:space="preserve">Niewłaściwe zachowanie w szkole, bądź problemy z nauką – mogą skutkować zawieszeniem Zawodniczki na czas poprawy. </w:t>
      </w:r>
    </w:p>
    <w:p>
      <w:pPr>
        <w:pStyle w:val="ListParagraph"/>
        <w:numPr>
          <w:ilvl w:val="0"/>
          <w:numId w:val="5"/>
        </w:numPr>
        <w:spacing w:lineRule="auto" w:line="240" w:before="0" w:after="0"/>
        <w:ind w:hanging="360" w:left="1276"/>
        <w:contextualSpacing/>
        <w:jc w:val="both"/>
        <w:rPr>
          <w:sz w:val="23"/>
          <w:szCs w:val="23"/>
        </w:rPr>
      </w:pPr>
      <w:r>
        <w:rPr>
          <w:sz w:val="23"/>
          <w:szCs w:val="23"/>
        </w:rPr>
        <w:t xml:space="preserve">Spóźnienie się na zajęcia bez usprawiedliwienia – mogą skutkować upomnieniem, po kolejnym spóźnieniu karą zawieszenia na kolejny trening. </w:t>
      </w:r>
    </w:p>
    <w:p>
      <w:pPr>
        <w:pStyle w:val="ListParagraph"/>
        <w:numPr>
          <w:ilvl w:val="0"/>
          <w:numId w:val="5"/>
        </w:numPr>
        <w:spacing w:lineRule="auto" w:line="240" w:before="0" w:after="0"/>
        <w:ind w:hanging="360" w:left="1276"/>
        <w:contextualSpacing/>
        <w:jc w:val="both"/>
        <w:rPr>
          <w:sz w:val="23"/>
          <w:szCs w:val="23"/>
        </w:rPr>
      </w:pPr>
      <w:r>
        <w:rPr>
          <w:sz w:val="23"/>
          <w:szCs w:val="23"/>
        </w:rPr>
        <w:t>Nie przyjście na mecz/turniej, bez wcześniejszego usprawiedliwienia może skutkować zawieszeniem na kolejny mecz/turniej.</w:t>
      </w:r>
    </w:p>
    <w:p>
      <w:pPr>
        <w:pStyle w:val="ListParagraph"/>
        <w:numPr>
          <w:ilvl w:val="0"/>
          <w:numId w:val="5"/>
        </w:numPr>
        <w:spacing w:lineRule="auto" w:line="240" w:before="0" w:after="0"/>
        <w:ind w:hanging="360" w:left="1276"/>
        <w:contextualSpacing/>
        <w:jc w:val="both"/>
        <w:rPr/>
      </w:pPr>
      <w:r>
        <w:rPr>
          <w:sz w:val="23"/>
          <w:szCs w:val="23"/>
        </w:rPr>
        <w:t xml:space="preserve">Nie uczestniczenie w wyjazdowym obozie kondycyjnym – może skutkować czasowym wstrzymaniem powołań Zawodniczki na mecze lub turnieje. </w:t>
      </w:r>
    </w:p>
    <w:p>
      <w:pPr>
        <w:pStyle w:val="Normal"/>
        <w:jc w:val="both"/>
        <w:rPr>
          <w:sz w:val="23"/>
          <w:szCs w:val="23"/>
        </w:rPr>
      </w:pPr>
      <w:r>
        <w:rPr>
          <w:sz w:val="23"/>
          <w:szCs w:val="23"/>
        </w:rPr>
      </w:r>
    </w:p>
    <w:p>
      <w:pPr>
        <w:pStyle w:val="Normal"/>
        <w:jc w:val="center"/>
        <w:rPr>
          <w:b/>
          <w:sz w:val="23"/>
          <w:szCs w:val="23"/>
        </w:rPr>
      </w:pPr>
      <w:r>
        <w:rPr>
          <w:b/>
          <w:sz w:val="23"/>
          <w:szCs w:val="23"/>
        </w:rPr>
        <w:t>§ 3</w:t>
      </w:r>
    </w:p>
    <w:p>
      <w:pPr>
        <w:pStyle w:val="Normal"/>
        <w:spacing w:before="0" w:after="0"/>
        <w:jc w:val="center"/>
        <w:rPr>
          <w:b/>
          <w:sz w:val="23"/>
          <w:szCs w:val="23"/>
        </w:rPr>
      </w:pPr>
      <w:r>
        <w:rPr>
          <w:b/>
          <w:sz w:val="23"/>
          <w:szCs w:val="23"/>
        </w:rPr>
        <w:t>PRAWA I OBOWIĄZKI CZŁONKA ZWYCZAJNEGO/RODZICA/OPIEKUNA PRAWNEGO</w:t>
      </w:r>
    </w:p>
    <w:p>
      <w:pPr>
        <w:pStyle w:val="Normal"/>
        <w:spacing w:before="0" w:after="0"/>
        <w:jc w:val="both"/>
        <w:rPr>
          <w:b/>
          <w:sz w:val="23"/>
          <w:szCs w:val="23"/>
        </w:rPr>
      </w:pPr>
      <w:r>
        <w:rPr>
          <w:b/>
          <w:sz w:val="23"/>
          <w:szCs w:val="23"/>
        </w:rPr>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Postanowienia niniejszego paragrafu regulują prawa i obowiązki Rodzica / opiekuna prawnego Zawodniczki, oraz mają odpowiednie zastosowanie do Członka Zwyczajnego będącego Zawodniczką.</w:t>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Rodzic / opiekun prawny ma prawo do uzyskiwania informacji o zachowaniu Zawodniczki podczas zajęć sportowych oraz o jej postępach sportowych i perspektywach rozwoju.</w:t>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Rodzic / opiekun prawny ma prawo do wsparcia przez Klub procesu wychowawczego swojego dziecka (Zawodniczki).</w:t>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Rodzic / opiekun prawny Zawodniczki zobligowany jest do zapoznania się i akceptacji</w:t>
      </w:r>
    </w:p>
    <w:p>
      <w:pPr>
        <w:pStyle w:val="Normal"/>
        <w:spacing w:lineRule="auto" w:line="240" w:before="0" w:after="0"/>
        <w:ind w:hanging="0" w:left="426"/>
        <w:contextualSpacing/>
        <w:jc w:val="both"/>
        <w:rPr>
          <w:rFonts w:cs="Calibri"/>
          <w:sz w:val="23"/>
          <w:szCs w:val="23"/>
        </w:rPr>
      </w:pPr>
      <w:r>
        <w:rPr>
          <w:rFonts w:cs="Calibri"/>
          <w:sz w:val="23"/>
          <w:szCs w:val="23"/>
        </w:rPr>
        <w:t>niniejszego regulaminu.</w:t>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W trakcie treningów rodzice / opiekunowie prawni Zawodniczki powinni przebywać poza boiskiem, na którym odbywają się zajęcia.</w:t>
      </w:r>
    </w:p>
    <w:p>
      <w:pPr>
        <w:pStyle w:val="Normal"/>
        <w:numPr>
          <w:ilvl w:val="0"/>
          <w:numId w:val="11"/>
        </w:numPr>
        <w:spacing w:lineRule="auto" w:line="240" w:before="0" w:after="0"/>
        <w:ind w:hanging="425" w:left="567"/>
        <w:contextualSpacing/>
        <w:jc w:val="both"/>
        <w:rPr>
          <w:rFonts w:cs="Calibri"/>
          <w:sz w:val="23"/>
          <w:szCs w:val="23"/>
        </w:rPr>
      </w:pPr>
      <w:r>
        <w:rPr>
          <w:rFonts w:cs="Calibri"/>
          <w:sz w:val="23"/>
          <w:szCs w:val="23"/>
        </w:rPr>
        <w:t>Rodzic / opiekun prawny zobowiązuje się do:</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kulturalnego zachowywania się podczas meczy, akceptowania decyzji Trenera oraz sędziego, nie obrażania zawodników drużyny przeciwnej;</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nie podważania autorytetu Trenera, zarówno w obecności Zawodniczek, jak i innych rodziców. Wszelkie problemy należy zgłaszać Trenerowi lub Zarządowi Klubu;</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 xml:space="preserve">regularnego opłacania składek członkowskich do 10-tego każdego miesiąca, za który należne są składki lub w uzasadnionych przypadkach w terminie ustalonym </w:t>
        <w:br/>
        <w:t>z Zarządem Klubu, na warunkach i zasadach określonych w § 4 niniejszego Regulaminu.  W przypadku braku płatności, po uprzednim wezwaniu do zapłaty Klub może zawiesić Zawodniczkę w prawach zawodniczki do czasu uregulowania zaległości;</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każdorazowego powiadomienia o nieobecności Zawodniczki na treningu lub meczu;</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do zabezpieczenia Zawodniczce drogi na trening oraz jego bezpieczny powrót do miejsca zamieszkania;</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aktywnego uczestniczenia w inicjatywach organizowanych przez Klub;</w:t>
      </w:r>
    </w:p>
    <w:p>
      <w:pPr>
        <w:pStyle w:val="Normal"/>
        <w:numPr>
          <w:ilvl w:val="0"/>
          <w:numId w:val="12"/>
        </w:numPr>
        <w:spacing w:lineRule="auto" w:line="240" w:before="0" w:after="0"/>
        <w:ind w:hanging="360" w:left="1134"/>
        <w:contextualSpacing/>
        <w:jc w:val="both"/>
        <w:rPr>
          <w:rFonts w:cs="Calibri"/>
          <w:sz w:val="23"/>
          <w:szCs w:val="23"/>
        </w:rPr>
      </w:pPr>
      <w:r>
        <w:rPr>
          <w:rFonts w:cs="Calibri"/>
          <w:sz w:val="23"/>
          <w:szCs w:val="23"/>
        </w:rPr>
        <w:t>regularnego śledzenia mediów społecznościowych Klubu, w celu pozyskiwania aktualnych informacji dotyczących spraw bieżących Klubu.</w:t>
      </w:r>
    </w:p>
    <w:p>
      <w:pPr>
        <w:pStyle w:val="Normal"/>
        <w:numPr>
          <w:ilvl w:val="0"/>
          <w:numId w:val="0"/>
        </w:numPr>
        <w:spacing w:lineRule="auto" w:line="240" w:before="0" w:after="0"/>
        <w:ind w:hanging="0" w:left="1134"/>
        <w:contextualSpacing/>
        <w:jc w:val="both"/>
        <w:rPr>
          <w:rFonts w:cs="Calibri"/>
          <w:sz w:val="23"/>
          <w:szCs w:val="23"/>
        </w:rPr>
      </w:pPr>
      <w:r>
        <w:rPr>
          <w:rFonts w:cs="Calibri"/>
          <w:sz w:val="23"/>
          <w:szCs w:val="23"/>
        </w:rPr>
      </w:r>
    </w:p>
    <w:p>
      <w:pPr>
        <w:pStyle w:val="Normal"/>
        <w:jc w:val="center"/>
        <w:rPr>
          <w:b/>
          <w:sz w:val="23"/>
          <w:szCs w:val="23"/>
        </w:rPr>
      </w:pPr>
      <w:r>
        <w:rPr>
          <w:b/>
          <w:sz w:val="23"/>
          <w:szCs w:val="23"/>
        </w:rPr>
        <w:t>§ 4</w:t>
      </w:r>
    </w:p>
    <w:p>
      <w:pPr>
        <w:pStyle w:val="Normal"/>
        <w:jc w:val="center"/>
        <w:rPr/>
      </w:pPr>
      <w:r>
        <w:rPr>
          <w:rFonts w:cs="Calibri-Bold"/>
          <w:b/>
          <w:bCs/>
          <w:color w:val="000000"/>
          <w:sz w:val="23"/>
          <w:szCs w:val="23"/>
        </w:rPr>
        <w:t>WNOSZENIE OPŁAT I SKŁADEK CZŁONKOWSKICH</w:t>
      </w:r>
      <w:r>
        <w:rPr>
          <w:sz w:val="23"/>
          <w:szCs w:val="23"/>
        </w:rPr>
        <w:t xml:space="preserve"> </w:t>
      </w:r>
      <w:r>
        <w:rPr>
          <w:rFonts w:cs="Calibri-Bold"/>
          <w:b/>
          <w:bCs/>
          <w:color w:val="000000"/>
          <w:sz w:val="23"/>
          <w:szCs w:val="23"/>
        </w:rPr>
        <w:t>PRZEZ CZŁONKÓW KLUBU</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Jednym z warunków przyjęcia w poczet członków Klubu, zgodnie z § 10 ust 1 Ramowego Statutu, jest uiszczenie wpisowego.</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Wpisowe winno być wpłacone na konto Klubu podane poniżej, najpóźniej w terminie 7 dni od dnia złożenia deklaracji członkowskiej w Klubie.</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xml:space="preserve">W ramach wpisowego zgłaszana Zawodniczka otrzyma tzw. „pakiet startowy”, który obejmuje: strój treningowy oraz dres klubowy; zakres pakietu startowego może ulegać zmianie z powodu dostępności strojów. </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Składka członkowska przeznaczona jest na realizację celów statutowych Piłkarskiego Klubu Sportowego Piastovia Piastów, czyli na planowanie i organizację pozalekcyjnego życia sportowego uczniów.</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Członkowie Klubu zobowiązani są do opłacania składki członkowskiej w wysokości i trybie wynikającym z uchwały Walnego Zgromadzenia Członków oraz zgodnie z zasadami wynikającymi z uchwał Zarządu oraz niniejszego regulaminu.</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Okres opłacania składki członkowskiej wynosi 1</w:t>
      </w:r>
      <w:r>
        <w:rPr>
          <w:rFonts w:cs="Calibri"/>
          <w:color w:val="000000"/>
          <w:sz w:val="23"/>
          <w:szCs w:val="23"/>
        </w:rPr>
        <w:t>1</w:t>
      </w:r>
      <w:r>
        <w:rPr>
          <w:rFonts w:cs="Calibri"/>
          <w:color w:val="000000"/>
          <w:sz w:val="23"/>
          <w:szCs w:val="23"/>
        </w:rPr>
        <w:t xml:space="preserve"> miesięcy w  roku kalendarzowym. Składki członkowskiej nie opłaca się za miesiąc lipiec, w pozostałym okresie wysokość składki członkowskiej jest stała i nie jest uzależniona od ilości dni wolnych i świąt oraz od ilości dni nieobecności na zajęciach treningowych, z zastrzeżeniem wyjątków wskazanych w niniejszym regulaminie. </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Nieopłacenie składek członkowskich może być jedną z przyczyn usunięcia członka ze stowarzyszenia, oraz odsunięcia od zajęć Zawodniczki.</w:t>
      </w:r>
    </w:p>
    <w:p>
      <w:pPr>
        <w:pStyle w:val="ListParagraph"/>
        <w:numPr>
          <w:ilvl w:val="0"/>
          <w:numId w:val="6"/>
        </w:numPr>
        <w:spacing w:lineRule="auto" w:line="240" w:before="0" w:after="0"/>
        <w:ind w:hanging="425" w:left="567"/>
        <w:contextualSpacing/>
        <w:jc w:val="both"/>
        <w:rPr/>
      </w:pPr>
      <w:r>
        <w:rPr>
          <w:rFonts w:cs="Calibri"/>
          <w:color w:val="000000"/>
          <w:sz w:val="23"/>
          <w:szCs w:val="23"/>
        </w:rPr>
        <w:t>Niniejszy regulamin dostępny jest w biurze Klubu, na terenie MOSiR Piastów al. Tysiąclecia 1, 05-820 Piastów.</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Dokumentację związaną z opłacaniem składek członkowskich prowadzi osoba wyznaczona przez Zarząd.</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Wysokość składek członkowskich ustala się na podstawie stawki podstawowej i jest zależna od ilości Zawodniczek zgłoszonych do udziału w zajęciach przez Członka Klubu.</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xml:space="preserve">Obecnie stawka podstawowa wynosi </w:t>
      </w:r>
      <w:r>
        <w:rPr>
          <w:rFonts w:cs="Calibri"/>
          <w:color w:val="000000"/>
          <w:sz w:val="23"/>
          <w:szCs w:val="23"/>
        </w:rPr>
        <w:t>200</w:t>
      </w:r>
      <w:r>
        <w:rPr>
          <w:rFonts w:cs="Calibri"/>
          <w:color w:val="000000"/>
          <w:sz w:val="23"/>
          <w:szCs w:val="23"/>
        </w:rPr>
        <w:t>,00 zł.</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Stawkę podstawową opłaca Członek Klubu, który zgłosił udział w zajęciach maksymalnie 1 Zawodniczki; w przypadku zgłoszenia większej liczby Zawodniczek Składkę członkowską opłaca się w wysokości określonej zgodnie z ust. 14 niniejszego paragrafu.</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Składkę opłaca się w trybie miesięcznym z góry.</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Członkowie zwyczajni, którzy zgłosili udział w zajęciach więcej niż jednej Zawodniczki korzystają z 50 % zwolnienia z opłacania składki członkowskiej na drugą i kolejną Zawodniczkę.</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Członek zwyczajny który zgłosił udział w zajęciach Zawodniczki, która z powodu choroby lub kontuzji długotrwale (powyżej 30 dni) nie może brać czynnego udziału w zajęciach, może być zwolniony z opłacania składki członkowskiej na określony czas, na podstawie stosownego orzeczenia lekarskiego.</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Zarząd Klubu uprawniony jest z ważnych przyczyn zwolnić członka Klubu na jego pisemny, umotywowany wniosek z płacenia części lub całości składki członkowskiej.</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xml:space="preserve">Klub nie zwraca pieniędzy za kilkudniowe nieobecności Zawodniczki na zajęciach w Klubie nie są pobierane opłaty za szkolenie, tylko składki członkowskie. </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Składkę członkowską należy opłacić z góry do 10-ego dnia danego miesiąca.</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Nowy Członek Klubu zobligowany jest opłacać składkę zgodnie z okresem członkostwa. Początek okresu członkostwa wyznacza pierwszy trening, w którym uczestniczyła zgłoszona Zawodniczka. Jeśli data pierwszych zajęć ma miejsce do 15 dnia miesiąca, początek opłacania składki członkowskiej datowany jest na ten miesiąc. Jeśli data pierwszych zajęć ma miejsce po 15 dniu miesiąca, początek opłacania składki członkowskiej datowany jest od następnego miesiąca.</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Składki członkowskie wpłacane są na konto Klubowe:</w:t>
      </w:r>
    </w:p>
    <w:p>
      <w:pPr>
        <w:pStyle w:val="ListParagraph"/>
        <w:numPr>
          <w:ilvl w:val="0"/>
          <w:numId w:val="6"/>
        </w:numPr>
        <w:spacing w:lineRule="auto" w:line="240" w:before="0" w:after="0"/>
        <w:ind w:hanging="425" w:left="567"/>
        <w:contextualSpacing/>
        <w:jc w:val="both"/>
        <w:rPr/>
      </w:pPr>
      <w:r>
        <w:rPr>
          <w:rFonts w:cs="Calibri"/>
          <w:b/>
          <w:bCs/>
          <w:color w:val="000000"/>
          <w:sz w:val="23"/>
          <w:szCs w:val="23"/>
        </w:rPr>
        <w:t>Nr rachunku</w:t>
      </w:r>
      <w:r>
        <w:rPr>
          <w:rFonts w:cs="Calibri"/>
          <w:b/>
          <w:color w:val="000000"/>
          <w:sz w:val="23"/>
          <w:szCs w:val="23"/>
        </w:rPr>
        <w:t>: 95 8931 0003 0738 2389 2000 0001</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UWAGA: aktualny nr rachunku bankowego będzie podawany w mediach społecznościowych (stosowany kanał komunikacji) o zmianie rachunku bankowego Klub będzie informował za pośrednictwem mediów społecznościowych (stosowany kanał komunikacji);</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W tytule przelewu należy wpisać:</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składka członkowska miesiąc i rok (za który opłaca się składkę),</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imię i nazwisko zawodnika, rocznik, w którym gra (lub gdy składkę opłaca członek Klubu za siebie swoje imię i nazwisko);</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Zaleganie z opłatami składki członkowskiej za okres dłuższy niż 1 miesiąc skutkuje automatycznym zawieszeniem Zawodniczki w zajęciach do czasu uregulowania zaległości; w takiej sytuacji Trener może nie dopuścić Zawodniczki do udziału w zajęciach treningowych.</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Zaleganie z opłatami za składki członkowskie przez okres dłuższy niż 3 miesiące może skutkować skreśleniem z listy członków Klubu (ustanie członkostwa), a tym samym usunięcia Zawodniczki z zajęć.</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Decyzję o skreśleniu z listy członków podejmuje Zarząd Klubu w formie uchwały.</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Przed skreśleniem z listy członków Zarząd wzywa członka Klubu do uiszczenia zaległych składek w wyznaczonym terminie nie krótszym niż 14 dni.</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Zwieszenie Zawodniczki w udziale w zajęciach treningowych lub skreślenie z listy członków nie zwalnia z obowiązku uiszczenia dotychczasowych zaległości i wnoszenia opłat do czasu podjęcia uchwały o skreśleniu z listy członków.</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xml:space="preserve">Warunkiem ponownego przyjęcia jest ponowne wypełnienie deklaracji członkowskiej </w:t>
        <w:br/>
        <w:t>i uregulowanie zaległych opłat.</w:t>
      </w:r>
    </w:p>
    <w:p>
      <w:pPr>
        <w:pStyle w:val="ListParagraph"/>
        <w:numPr>
          <w:ilvl w:val="0"/>
          <w:numId w:val="6"/>
        </w:numPr>
        <w:spacing w:lineRule="auto" w:line="240" w:before="0" w:after="0"/>
        <w:ind w:hanging="425" w:left="567"/>
        <w:contextualSpacing/>
        <w:jc w:val="both"/>
        <w:rPr>
          <w:rFonts w:cs="Calibri"/>
          <w:color w:val="000000"/>
          <w:sz w:val="23"/>
          <w:szCs w:val="23"/>
        </w:rPr>
      </w:pPr>
      <w:r>
        <w:rPr>
          <w:rFonts w:cs="Calibri"/>
          <w:color w:val="000000"/>
          <w:sz w:val="23"/>
          <w:szCs w:val="23"/>
        </w:rPr>
        <w:t xml:space="preserve">Rezygnacja z członkostwa w Klubie jest równoznaczna z rezygnacją z udziału Zawodniczki </w:t>
        <w:br/>
        <w:t xml:space="preserve">w zajęciach. W przypadku rezygnacji z członkostwa w Klubie, Zawodniczka, która jest członkiem Klubu, rodzic / opiekun prawny, który jest członkiem Klubu zobligowany jest do pisemnego lub za pomocą poczty elektronicznej poinformowania Zarządu Klubu </w:t>
        <w:br/>
        <w:t>o rezygnacji najpóźniej do końca miesiąca poprzedzającego rezygnację.</w:t>
      </w:r>
    </w:p>
    <w:p>
      <w:pPr>
        <w:pStyle w:val="Normal"/>
        <w:jc w:val="both"/>
        <w:rPr>
          <w:sz w:val="23"/>
          <w:szCs w:val="23"/>
        </w:rPr>
      </w:pPr>
      <w:r>
        <w:rPr>
          <w:sz w:val="23"/>
          <w:szCs w:val="23"/>
        </w:rPr>
      </w:r>
    </w:p>
    <w:p>
      <w:pPr>
        <w:pStyle w:val="Normal"/>
        <w:spacing w:before="0" w:after="0"/>
        <w:jc w:val="center"/>
        <w:rPr>
          <w:b/>
          <w:sz w:val="23"/>
          <w:szCs w:val="23"/>
        </w:rPr>
      </w:pPr>
      <w:r>
        <w:rPr>
          <w:b/>
          <w:sz w:val="23"/>
          <w:szCs w:val="23"/>
        </w:rPr>
        <w:t>§ 5</w:t>
      </w:r>
    </w:p>
    <w:p>
      <w:pPr>
        <w:pStyle w:val="Normal"/>
        <w:spacing w:before="0" w:after="0"/>
        <w:jc w:val="center"/>
        <w:rPr>
          <w:b/>
          <w:sz w:val="23"/>
          <w:szCs w:val="23"/>
        </w:rPr>
      </w:pPr>
      <w:r>
        <w:rPr>
          <w:b/>
          <w:sz w:val="23"/>
          <w:szCs w:val="23"/>
        </w:rPr>
        <w:t>WYRÓŻNIENIA I KARY</w:t>
      </w:r>
    </w:p>
    <w:p>
      <w:pPr>
        <w:pStyle w:val="Normal"/>
        <w:spacing w:before="0" w:after="0"/>
        <w:jc w:val="both"/>
        <w:rPr>
          <w:b/>
          <w:sz w:val="23"/>
          <w:szCs w:val="23"/>
        </w:rPr>
      </w:pPr>
      <w:r>
        <w:rPr>
          <w:b/>
          <w:sz w:val="23"/>
          <w:szCs w:val="23"/>
        </w:rPr>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Za aktywny udział w realizacji zadań Klubu przyznawane są wyróżnienia i nagrody.</w:t>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Wyróżnienia i nagrody mogą być przyznawane bezpośrednio Członkom Klubu lub Zawodniczkom.</w:t>
      </w:r>
    </w:p>
    <w:p>
      <w:pPr>
        <w:pStyle w:val="ListParagraph"/>
        <w:numPr>
          <w:ilvl w:val="0"/>
          <w:numId w:val="8"/>
        </w:numPr>
        <w:spacing w:lineRule="auto" w:line="240" w:before="0" w:afterAutospacing="1"/>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Podstawowymi wyróżnieniami i nagrodami są stosowanymi w Klubie są:</w:t>
      </w:r>
    </w:p>
    <w:p>
      <w:pPr>
        <w:pStyle w:val="ListParagraph"/>
        <w:numPr>
          <w:ilvl w:val="0"/>
          <w:numId w:val="10"/>
        </w:numPr>
        <w:spacing w:lineRule="auto" w:line="240" w:beforeAutospacing="1"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pochwała,</w:t>
      </w:r>
    </w:p>
    <w:p>
      <w:pPr>
        <w:pStyle w:val="ListParagraph"/>
        <w:numPr>
          <w:ilvl w:val="0"/>
          <w:numId w:val="10"/>
        </w:numPr>
        <w:spacing w:lineRule="auto" w:line="240" w:before="0"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list gratulacyjny,</w:t>
      </w:r>
    </w:p>
    <w:p>
      <w:pPr>
        <w:pStyle w:val="ListParagraph"/>
        <w:numPr>
          <w:ilvl w:val="0"/>
          <w:numId w:val="10"/>
        </w:numPr>
        <w:spacing w:lineRule="auto" w:line="240" w:before="0"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dyplom uznania,</w:t>
      </w:r>
    </w:p>
    <w:p>
      <w:pPr>
        <w:pStyle w:val="ListParagraph"/>
        <w:numPr>
          <w:ilvl w:val="0"/>
          <w:numId w:val="10"/>
        </w:numPr>
        <w:spacing w:lineRule="auto" w:line="240" w:before="0" w:afterAutospacing="1"/>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nagroda rzeczowa lub finansowa.</w:t>
      </w:r>
    </w:p>
    <w:p>
      <w:pPr>
        <w:pStyle w:val="ListParagraph"/>
        <w:numPr>
          <w:ilvl w:val="0"/>
          <w:numId w:val="8"/>
        </w:numPr>
        <w:spacing w:lineRule="auto" w:line="240" w:beforeAutospacing="1"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Organem właściwym do przyznania nagrody jest Zarząd.</w:t>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Zarząd może przyznać wyróżnienie lub nagrodę z własnej inicjatywy lub na wniosek.</w:t>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Z wnioskiem o którym mowa powyżej może wystąpić: Trener, grupa co najmniej 10 członków Klubu, lub osoba trzecia np.: sędzia, delegat, trener innej drużyny.</w:t>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Zarząd jest zobowiązany do rozpatrzenia wniosku w terminie 30 dni od jego wpływu do Klubu.</w:t>
      </w:r>
    </w:p>
    <w:p>
      <w:pPr>
        <w:pStyle w:val="ListParagraph"/>
        <w:numPr>
          <w:ilvl w:val="0"/>
          <w:numId w:val="8"/>
        </w:numPr>
        <w:spacing w:lineRule="auto" w:line="240" w:before="0" w:after="0"/>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Jeśli we wniosku nie określono rodzaju wyróżnienia lub nagrody o ich rodzaju i wysokości decyduje Zarząd Klubu.</w:t>
      </w:r>
    </w:p>
    <w:p>
      <w:pPr>
        <w:pStyle w:val="ListParagraph"/>
        <w:numPr>
          <w:ilvl w:val="0"/>
          <w:numId w:val="8"/>
        </w:numPr>
        <w:spacing w:lineRule="auto" w:line="240" w:before="0" w:afterAutospacing="1"/>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 xml:space="preserve">W razie naruszenia postanowień Ramowego Statutu lub uchwał Władz Klubu – Zarządowi przysługuje zgodnie z regulaminem zatwierdzonym przez Walne Zebranie Członków </w:t>
        <w:br/>
        <w:t>– prawo do wymierzenia następujących kar:</w:t>
      </w:r>
    </w:p>
    <w:p>
      <w:pPr>
        <w:pStyle w:val="ListParagraph"/>
        <w:numPr>
          <w:ilvl w:val="0"/>
          <w:numId w:val="9"/>
        </w:numPr>
        <w:spacing w:lineRule="auto" w:line="240" w:beforeAutospacing="1"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Upomnienia,</w:t>
      </w:r>
    </w:p>
    <w:p>
      <w:pPr>
        <w:pStyle w:val="ListParagraph"/>
        <w:numPr>
          <w:ilvl w:val="0"/>
          <w:numId w:val="9"/>
        </w:numPr>
        <w:spacing w:lineRule="auto" w:line="240" w:before="0"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Nagany,</w:t>
      </w:r>
    </w:p>
    <w:p>
      <w:pPr>
        <w:pStyle w:val="ListParagraph"/>
        <w:numPr>
          <w:ilvl w:val="0"/>
          <w:numId w:val="9"/>
        </w:numPr>
        <w:spacing w:lineRule="auto" w:line="240" w:before="0" w:after="0"/>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Zawieszenia w prawach członka na okres 12 miesięcy,</w:t>
      </w:r>
    </w:p>
    <w:p>
      <w:pPr>
        <w:pStyle w:val="ListParagraph"/>
        <w:numPr>
          <w:ilvl w:val="0"/>
          <w:numId w:val="9"/>
        </w:numPr>
        <w:spacing w:lineRule="auto" w:line="240" w:before="0" w:afterAutospacing="1"/>
        <w:ind w:hanging="360" w:left="1701"/>
        <w:contextualSpacing/>
        <w:jc w:val="both"/>
        <w:rPr>
          <w:rFonts w:eastAsia="Times New Roman" w:cs="Times New Roman"/>
          <w:sz w:val="23"/>
          <w:szCs w:val="23"/>
          <w:lang w:eastAsia="pl-PL"/>
        </w:rPr>
      </w:pPr>
      <w:r>
        <w:rPr>
          <w:rFonts w:eastAsia="Times New Roman" w:cs="Times New Roman"/>
          <w:sz w:val="23"/>
          <w:szCs w:val="23"/>
          <w:lang w:eastAsia="pl-PL"/>
        </w:rPr>
        <w:t>Wykluczenia.</w:t>
      </w:r>
    </w:p>
    <w:p>
      <w:pPr>
        <w:pStyle w:val="ListParagraph"/>
        <w:numPr>
          <w:ilvl w:val="0"/>
          <w:numId w:val="8"/>
        </w:numPr>
        <w:spacing w:lineRule="auto" w:line="240" w:beforeAutospacing="1" w:afterAutospacing="1"/>
        <w:ind w:hanging="425" w:left="567"/>
        <w:contextualSpacing/>
        <w:jc w:val="both"/>
        <w:rPr>
          <w:rFonts w:eastAsia="Times New Roman" w:cs="Times New Roman"/>
          <w:sz w:val="23"/>
          <w:szCs w:val="23"/>
          <w:lang w:eastAsia="pl-PL"/>
        </w:rPr>
      </w:pPr>
      <w:r>
        <w:rPr>
          <w:rFonts w:eastAsia="Times New Roman" w:cs="Times New Roman"/>
          <w:sz w:val="23"/>
          <w:szCs w:val="23"/>
          <w:lang w:eastAsia="pl-PL"/>
        </w:rPr>
        <w:t>Uchwała Walnego Zebrania Członków o ukaraniu jest ostateczna.</w:t>
      </w:r>
    </w:p>
    <w:p>
      <w:pPr>
        <w:pStyle w:val="Normal"/>
        <w:jc w:val="both"/>
        <w:rPr>
          <w:sz w:val="23"/>
          <w:szCs w:val="23"/>
        </w:rPr>
      </w:pPr>
      <w:r>
        <w:rPr>
          <w:sz w:val="23"/>
          <w:szCs w:val="23"/>
        </w:rPr>
      </w:r>
    </w:p>
    <w:p>
      <w:pPr>
        <w:pStyle w:val="Normal"/>
        <w:jc w:val="center"/>
        <w:rPr>
          <w:b/>
          <w:sz w:val="23"/>
          <w:szCs w:val="23"/>
        </w:rPr>
      </w:pPr>
      <w:r>
        <w:rPr>
          <w:b/>
          <w:sz w:val="23"/>
          <w:szCs w:val="23"/>
        </w:rPr>
        <w:t>§ 6</w:t>
      </w:r>
    </w:p>
    <w:p>
      <w:pPr>
        <w:pStyle w:val="Normal"/>
        <w:jc w:val="center"/>
        <w:rPr>
          <w:b/>
          <w:sz w:val="23"/>
          <w:szCs w:val="23"/>
        </w:rPr>
      </w:pPr>
      <w:r>
        <w:rPr>
          <w:b/>
          <w:sz w:val="23"/>
          <w:szCs w:val="23"/>
        </w:rPr>
        <w:t>TRANSFERY MIĘDZYKLUBOWE W RAMACH MZPN/PZPN</w:t>
      </w:r>
    </w:p>
    <w:p>
      <w:pPr>
        <w:pStyle w:val="ListParagraph"/>
        <w:numPr>
          <w:ilvl w:val="0"/>
          <w:numId w:val="14"/>
        </w:numPr>
        <w:spacing w:lineRule="auto" w:line="240" w:before="0" w:after="0"/>
        <w:ind w:hanging="425" w:left="567"/>
        <w:contextualSpacing/>
        <w:jc w:val="both"/>
        <w:rPr/>
      </w:pPr>
      <w:r>
        <w:rPr>
          <w:rFonts w:cs="Calibri"/>
          <w:sz w:val="23"/>
          <w:szCs w:val="23"/>
        </w:rPr>
        <w:t>Zawodniczka lub rodzic / opiekun, który chce zmienić Klub, ma obowiązek pisemnie poinformować Zarząd Klubu, o takim zamiarze nie później niż 14 dniu przed treningiem testowym w nowym Klubie.</w:t>
      </w:r>
    </w:p>
    <w:p>
      <w:pPr>
        <w:pStyle w:val="ListParagraph"/>
        <w:numPr>
          <w:ilvl w:val="0"/>
          <w:numId w:val="14"/>
        </w:numPr>
        <w:spacing w:lineRule="auto" w:line="240" w:before="0" w:after="0"/>
        <w:ind w:hanging="425" w:left="567"/>
        <w:contextualSpacing/>
        <w:jc w:val="both"/>
        <w:rPr>
          <w:rFonts w:cs="Calibri"/>
          <w:sz w:val="23"/>
          <w:szCs w:val="23"/>
        </w:rPr>
      </w:pPr>
      <w:r>
        <w:rPr>
          <w:rFonts w:cs="Calibri"/>
          <w:sz w:val="23"/>
          <w:szCs w:val="23"/>
        </w:rPr>
        <w:t>Klub zastrzega sobie nie wyrażenie zgody na transfer Zawodniczki, może żądać ekwiwalentu, zapłaty w formie finansowej lub w naturze (sprzęt sportowy).</w:t>
      </w:r>
    </w:p>
    <w:p>
      <w:pPr>
        <w:pStyle w:val="ListParagraph"/>
        <w:numPr>
          <w:ilvl w:val="0"/>
          <w:numId w:val="14"/>
        </w:numPr>
        <w:spacing w:lineRule="auto" w:line="240" w:before="0" w:after="0"/>
        <w:ind w:hanging="425" w:left="567"/>
        <w:contextualSpacing/>
        <w:jc w:val="both"/>
        <w:rPr>
          <w:rFonts w:cs="Calibri"/>
          <w:sz w:val="23"/>
          <w:szCs w:val="23"/>
        </w:rPr>
      </w:pPr>
      <w:r>
        <w:rPr>
          <w:rFonts w:cs="Calibri"/>
          <w:sz w:val="23"/>
          <w:szCs w:val="23"/>
        </w:rPr>
        <w:t>Klub ma prawo odstąpić od ekwiwalentu, zapłaty finansowej  lub w naturze.</w:t>
      </w:r>
    </w:p>
    <w:p>
      <w:pPr>
        <w:pStyle w:val="ListParagraph"/>
        <w:numPr>
          <w:ilvl w:val="0"/>
          <w:numId w:val="14"/>
        </w:numPr>
        <w:spacing w:lineRule="auto" w:line="240" w:before="0" w:after="0"/>
        <w:ind w:hanging="425" w:left="567"/>
        <w:contextualSpacing/>
        <w:jc w:val="both"/>
        <w:rPr/>
      </w:pPr>
      <w:r>
        <w:rPr>
          <w:rFonts w:cs="Calibri"/>
          <w:sz w:val="23"/>
          <w:szCs w:val="23"/>
        </w:rPr>
        <w:t xml:space="preserve">Nie zastosowanie się do § 6 niniejszego Regulaminu skutkuje wykluczeniem zawodniczki </w:t>
        <w:br/>
        <w:t>z rozgrywek organizowanych przez MZPN/PZPN na okres roku.</w:t>
      </w:r>
    </w:p>
    <w:p>
      <w:pPr>
        <w:pStyle w:val="Normal"/>
        <w:spacing w:lineRule="auto" w:line="240" w:before="0" w:after="0"/>
        <w:jc w:val="both"/>
        <w:rPr>
          <w:rFonts w:cs="Calibri-Bold"/>
          <w:b/>
          <w:bCs/>
          <w:color w:val="000000"/>
          <w:sz w:val="23"/>
          <w:szCs w:val="23"/>
        </w:rPr>
      </w:pPr>
      <w:r>
        <w:rPr>
          <w:rFonts w:cs="Calibri-Bold"/>
          <w:b/>
          <w:bCs/>
          <w:color w:val="000000"/>
          <w:sz w:val="23"/>
          <w:szCs w:val="23"/>
        </w:rPr>
      </w:r>
    </w:p>
    <w:p>
      <w:pPr>
        <w:pStyle w:val="Normal"/>
        <w:spacing w:lineRule="auto" w:line="240" w:before="0" w:after="0"/>
        <w:jc w:val="center"/>
        <w:rPr/>
      </w:pPr>
      <w:r>
        <w:rPr>
          <w:rFonts w:cs="Calibri-Bold"/>
          <w:b/>
          <w:bCs/>
          <w:color w:val="000000"/>
          <w:sz w:val="23"/>
          <w:szCs w:val="23"/>
        </w:rPr>
        <w:t>§ 7</w:t>
      </w:r>
    </w:p>
    <w:p>
      <w:pPr>
        <w:pStyle w:val="Normal"/>
        <w:spacing w:lineRule="auto" w:line="240" w:before="0" w:after="0"/>
        <w:jc w:val="both"/>
        <w:rPr>
          <w:rFonts w:cs="Calibri-Bold"/>
          <w:b/>
          <w:bCs/>
          <w:color w:val="000000"/>
          <w:sz w:val="23"/>
          <w:szCs w:val="23"/>
        </w:rPr>
      </w:pPr>
      <w:r>
        <w:rPr>
          <w:rFonts w:cs="Calibri-Bold"/>
          <w:b/>
          <w:bCs/>
          <w:color w:val="000000"/>
          <w:sz w:val="23"/>
          <w:szCs w:val="23"/>
        </w:rPr>
      </w:r>
    </w:p>
    <w:p>
      <w:pPr>
        <w:pStyle w:val="Normal"/>
        <w:spacing w:lineRule="auto" w:line="240" w:before="0" w:after="0"/>
        <w:jc w:val="center"/>
        <w:rPr>
          <w:rFonts w:cs="Calibri-Bold"/>
          <w:b/>
          <w:bCs/>
          <w:color w:val="000000"/>
          <w:sz w:val="23"/>
          <w:szCs w:val="23"/>
        </w:rPr>
      </w:pPr>
      <w:r>
        <w:rPr>
          <w:rFonts w:cs="Calibri-Bold"/>
          <w:b/>
          <w:bCs/>
          <w:color w:val="000000"/>
          <w:sz w:val="23"/>
          <w:szCs w:val="23"/>
        </w:rPr>
        <w:t>POSTANOWIENIA KOŃCOWE</w:t>
      </w:r>
    </w:p>
    <w:p>
      <w:pPr>
        <w:pStyle w:val="ListParagraph"/>
        <w:numPr>
          <w:ilvl w:val="0"/>
          <w:numId w:val="7"/>
        </w:numPr>
        <w:spacing w:lineRule="auto" w:line="240" w:before="0" w:after="0"/>
        <w:ind w:hanging="425" w:left="567"/>
        <w:contextualSpacing/>
        <w:jc w:val="both"/>
        <w:rPr>
          <w:rFonts w:cs="Calibri"/>
          <w:sz w:val="23"/>
          <w:szCs w:val="23"/>
        </w:rPr>
      </w:pPr>
      <w:r>
        <w:rPr>
          <w:rFonts w:cs="Calibri"/>
          <w:sz w:val="23"/>
          <w:szCs w:val="23"/>
        </w:rPr>
        <w:t>Klub zastrzega sobie prawo do zmian w niniejszym regulaminie, po wcześniejszym poinformowaniu o zmianach Zawodniczki / rodziców / opiekunów prawnych.</w:t>
      </w:r>
    </w:p>
    <w:p>
      <w:pPr>
        <w:pStyle w:val="ListParagraph"/>
        <w:numPr>
          <w:ilvl w:val="0"/>
          <w:numId w:val="7"/>
        </w:numPr>
        <w:spacing w:lineRule="auto" w:line="240" w:before="0" w:after="0"/>
        <w:ind w:hanging="425" w:left="567"/>
        <w:contextualSpacing/>
        <w:jc w:val="both"/>
        <w:rPr>
          <w:rFonts w:cs="Calibri"/>
          <w:sz w:val="23"/>
          <w:szCs w:val="23"/>
        </w:rPr>
      </w:pPr>
      <w:r>
        <w:rPr>
          <w:rFonts w:cs="Calibri"/>
          <w:sz w:val="23"/>
          <w:szCs w:val="23"/>
        </w:rPr>
        <w:t>Nieprzestrzeganie niniejszego regulaminu przez Zawodniczkę lub rodzica / opiekuna prawnego może być podstawą do odebrania członkostwa w Klubie Sportowym i wydalenia z Klubu.</w:t>
      </w:r>
    </w:p>
    <w:p>
      <w:pPr>
        <w:pStyle w:val="ListParagraph"/>
        <w:numPr>
          <w:ilvl w:val="0"/>
          <w:numId w:val="7"/>
        </w:numPr>
        <w:spacing w:lineRule="auto" w:line="240" w:before="0" w:after="0"/>
        <w:ind w:hanging="425" w:left="567"/>
        <w:contextualSpacing/>
        <w:jc w:val="both"/>
        <w:rPr>
          <w:rFonts w:cs="Calibri"/>
          <w:sz w:val="23"/>
          <w:szCs w:val="23"/>
        </w:rPr>
      </w:pPr>
      <w:r>
        <w:rPr>
          <w:rFonts w:cs="Calibri"/>
          <w:sz w:val="23"/>
          <w:szCs w:val="23"/>
        </w:rPr>
        <w:t>Wszelkie sporne sprawy nie objęte niniejszym regulaminem rozstrzygane będą przez Zarząd Klubu lub Trenera prowadzącego zajęcia treningowe.</w:t>
      </w:r>
    </w:p>
    <w:p>
      <w:pPr>
        <w:pStyle w:val="Normal"/>
        <w:jc w:val="both"/>
        <w:rPr>
          <w:sz w:val="24"/>
          <w:szCs w:val="24"/>
        </w:rPr>
      </w:pPr>
      <w:r>
        <w:rPr>
          <w:sz w:val="24"/>
          <w:szCs w:val="24"/>
        </w:rPr>
      </w:r>
    </w:p>
    <w:p>
      <w:pPr>
        <w:pStyle w:val="Default"/>
        <w:jc w:val="both"/>
        <w:rPr/>
      </w:pPr>
      <w:r>
        <w:rPr/>
      </w:r>
    </w:p>
    <w:p>
      <w:pPr>
        <w:pStyle w:val="Default"/>
        <w:jc w:val="center"/>
        <w:rPr>
          <w:rFonts w:cs=""/>
          <w:b/>
          <w:bCs/>
          <w:color w:val="auto"/>
          <w:sz w:val="23"/>
          <w:szCs w:val="23"/>
        </w:rPr>
      </w:pPr>
      <w:r>
        <w:rPr>
          <w:rFonts w:cs="" w:cstheme="minorBidi"/>
          <w:b/>
          <w:bCs/>
          <w:color w:val="auto"/>
          <w:sz w:val="23"/>
          <w:szCs w:val="23"/>
        </w:rPr>
        <w:t xml:space="preserve">OŚWIADCZENIE: </w:t>
      </w:r>
    </w:p>
    <w:p>
      <w:pPr>
        <w:pStyle w:val="Default"/>
        <w:numPr>
          <w:ilvl w:val="0"/>
          <w:numId w:val="13"/>
        </w:numPr>
        <w:spacing w:before="0" w:after="21"/>
        <w:jc w:val="both"/>
        <w:rPr>
          <w:b/>
          <w:bCs/>
          <w:i/>
          <w:i/>
          <w:iCs/>
          <w:color w:val="auto"/>
          <w:sz w:val="23"/>
          <w:szCs w:val="23"/>
        </w:rPr>
      </w:pPr>
      <w:r>
        <w:rPr>
          <w:b/>
          <w:bCs/>
          <w:i/>
          <w:iCs/>
          <w:color w:val="auto"/>
          <w:sz w:val="23"/>
          <w:szCs w:val="23"/>
        </w:rPr>
        <w:t xml:space="preserve">Ja, niżej podpisany/a oświadczam, że zapoznałem/łam się z regulaminem </w:t>
        <w:br/>
        <w:t>i zobowiązuję się do jego przestrzegania</w:t>
      </w:r>
    </w:p>
    <w:p>
      <w:pPr>
        <w:pStyle w:val="Default"/>
        <w:numPr>
          <w:ilvl w:val="0"/>
          <w:numId w:val="13"/>
        </w:numPr>
        <w:spacing w:before="0" w:after="21"/>
        <w:jc w:val="both"/>
        <w:rPr>
          <w:b/>
          <w:bCs/>
          <w:i/>
          <w:i/>
          <w:iCs/>
          <w:color w:val="auto"/>
          <w:sz w:val="23"/>
          <w:szCs w:val="23"/>
        </w:rPr>
      </w:pPr>
      <w:r>
        <w:rPr>
          <w:b/>
          <w:bCs/>
          <w:i/>
          <w:iCs/>
          <w:color w:val="auto"/>
          <w:sz w:val="23"/>
          <w:szCs w:val="23"/>
        </w:rPr>
        <w:t xml:space="preserve">Ja, niżej podpisany/a oświadczam, że zapoznałem/łam się z regulaminem </w:t>
        <w:br/>
        <w:t xml:space="preserve">i zobowiązuję moje dziecko do jego przestrzegania oraz </w:t>
      </w:r>
    </w:p>
    <w:p>
      <w:pPr>
        <w:pStyle w:val="Default"/>
        <w:numPr>
          <w:ilvl w:val="0"/>
          <w:numId w:val="13"/>
        </w:numPr>
        <w:spacing w:before="0" w:after="21"/>
        <w:jc w:val="both"/>
        <w:rPr>
          <w:b/>
          <w:bCs/>
          <w:i/>
          <w:i/>
          <w:iCs/>
          <w:color w:val="auto"/>
          <w:sz w:val="23"/>
          <w:szCs w:val="23"/>
        </w:rPr>
      </w:pPr>
      <w:r>
        <w:rPr>
          <w:b/>
          <w:bCs/>
          <w:i/>
          <w:iCs/>
          <w:color w:val="auto"/>
          <w:sz w:val="23"/>
          <w:szCs w:val="23"/>
        </w:rPr>
        <w:t>Wyrażam zgodę na udział mojego dziecka (Zawodniczki) w zajęciach treningowych, w turniejach piłkarskich, w zgrupowaniach sportowych oraz wszelkich przedsięwzięciach klubowych.</w:t>
      </w:r>
    </w:p>
    <w:p>
      <w:pPr>
        <w:pStyle w:val="Default"/>
        <w:numPr>
          <w:ilvl w:val="0"/>
          <w:numId w:val="13"/>
        </w:numPr>
        <w:spacing w:before="0" w:after="21"/>
        <w:jc w:val="both"/>
        <w:rPr>
          <w:b/>
          <w:bCs/>
          <w:i/>
          <w:i/>
          <w:iCs/>
          <w:color w:val="auto"/>
          <w:sz w:val="23"/>
          <w:szCs w:val="23"/>
        </w:rPr>
      </w:pPr>
      <w:r>
        <w:rPr>
          <w:b/>
          <w:bCs/>
          <w:i/>
          <w:iCs/>
          <w:color w:val="auto"/>
          <w:sz w:val="23"/>
          <w:szCs w:val="23"/>
        </w:rPr>
        <w:t xml:space="preserve">Jednocześnie wyrażam zgodę na wykorzystywanie wizerunku mojego dziecka do celów marketingowych PKS Piastovia Piastów oraz umieszczenia w mediach społecznościowych klubu i w materiałach reklamowych. </w:t>
      </w:r>
    </w:p>
    <w:p>
      <w:pPr>
        <w:pStyle w:val="Default"/>
        <w:jc w:val="both"/>
        <w:rPr>
          <w:color w:val="auto"/>
          <w:sz w:val="23"/>
          <w:szCs w:val="23"/>
        </w:rPr>
      </w:pPr>
      <w:r>
        <w:rPr>
          <w:color w:val="auto"/>
          <w:sz w:val="23"/>
          <w:szCs w:val="23"/>
        </w:rPr>
      </w:r>
    </w:p>
    <w:p>
      <w:pPr>
        <w:pStyle w:val="Default"/>
        <w:jc w:val="both"/>
        <w:rPr>
          <w:color w:val="auto"/>
          <w:sz w:val="23"/>
          <w:szCs w:val="23"/>
        </w:rPr>
      </w:pPr>
      <w:r>
        <w:rPr>
          <w:color w:val="auto"/>
          <w:sz w:val="23"/>
          <w:szCs w:val="23"/>
        </w:rPr>
      </w:r>
    </w:p>
    <w:p>
      <w:pPr>
        <w:pStyle w:val="Default"/>
        <w:jc w:val="both"/>
        <w:rPr>
          <w:color w:val="auto"/>
          <w:sz w:val="23"/>
          <w:szCs w:val="23"/>
        </w:rPr>
      </w:pPr>
      <w:r>
        <w:rPr>
          <w:color w:val="auto"/>
          <w:sz w:val="23"/>
          <w:szCs w:val="23"/>
        </w:rPr>
      </w:r>
    </w:p>
    <w:p>
      <w:pPr>
        <w:pStyle w:val="Default"/>
        <w:jc w:val="both"/>
        <w:rPr>
          <w:i/>
          <w:i/>
          <w:iCs/>
          <w:color w:val="auto"/>
          <w:sz w:val="23"/>
          <w:szCs w:val="23"/>
        </w:rPr>
      </w:pPr>
      <w:r>
        <w:rPr>
          <w:i/>
          <w:iCs/>
          <w:color w:val="auto"/>
          <w:sz w:val="23"/>
          <w:szCs w:val="23"/>
        </w:rPr>
        <w:t xml:space="preserve">____________________                        </w:t>
      </w:r>
      <w:bookmarkStart w:id="0" w:name="_GoBack"/>
      <w:bookmarkEnd w:id="0"/>
      <w:r>
        <w:rPr>
          <w:i/>
          <w:iCs/>
          <w:color w:val="auto"/>
          <w:sz w:val="23"/>
          <w:szCs w:val="23"/>
        </w:rPr>
        <w:t xml:space="preserve">                                                 ____________________ </w:t>
      </w:r>
    </w:p>
    <w:p>
      <w:pPr>
        <w:pStyle w:val="Normal"/>
        <w:spacing w:before="0" w:after="160"/>
        <w:jc w:val="both"/>
        <w:rPr>
          <w:i/>
          <w:i/>
          <w:iCs/>
          <w:sz w:val="23"/>
          <w:szCs w:val="23"/>
        </w:rPr>
      </w:pPr>
      <w:r>
        <w:rPr>
          <w:i/>
          <w:iCs/>
          <w:sz w:val="23"/>
          <w:szCs w:val="23"/>
        </w:rPr>
        <w:t>podpis opiekunów prawnych/rodziców                                                      podpis zawodnika</w:t>
      </w:r>
    </w:p>
    <w:sectPr>
      <w:footerReference w:type="even" r:id="rId3"/>
      <w:footerReference w:type="default" r:id="rId4"/>
      <w:footerReference w:type="first" r:id="rId5"/>
      <w:type w:val="nextPage"/>
      <w:pgSz w:w="11906" w:h="16838"/>
      <w:pgMar w:left="1417" w:right="1417" w:gutter="0" w:header="0" w:top="709"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876772190"/>
    </w:sdtPr>
    <w:sdtContent>
      <w:p>
        <w:pPr>
          <w:pStyle w:val="Footer"/>
          <w:jc w:val="right"/>
          <w:rPr/>
        </w:pPr>
        <w:r>
          <w:rPr/>
          <w:t xml:space="preserve">Strona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7</w:t>
        </w:r>
        <w:r>
          <w:rPr>
            <w:sz w:val="24"/>
            <w:b/>
            <w:szCs w:val="24"/>
            <w:bCs/>
          </w:rPr>
          <w:fldChar w:fldCharType="end"/>
        </w:r>
        <w:r>
          <w:rPr/>
          <w:t xml:space="preserve"> z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7</w:t>
        </w:r>
        <w:r>
          <w:rPr>
            <w:sz w:val="24"/>
            <w:b/>
            <w:szCs w:val="24"/>
            <w:bCs/>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876772190"/>
    </w:sdtPr>
    <w:sdtContent>
      <w:p>
        <w:pPr>
          <w:pStyle w:val="Footer"/>
          <w:jc w:val="right"/>
          <w:rPr/>
        </w:pPr>
        <w:r>
          <w:rPr/>
          <w:t xml:space="preserve">Strona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7</w:t>
        </w:r>
        <w:r>
          <w:rPr>
            <w:sz w:val="24"/>
            <w:b/>
            <w:szCs w:val="24"/>
            <w:bCs/>
          </w:rPr>
          <w:fldChar w:fldCharType="end"/>
        </w:r>
        <w:r>
          <w:rPr/>
          <w:t xml:space="preserve"> z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7</w:t>
        </w:r>
        <w:r>
          <w:rPr>
            <w:sz w:val="24"/>
            <w:b/>
            <w:szCs w:val="24"/>
            <w:bCs/>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5">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0">
    <w:lvl w:ilvl="0">
      <w:start w:val="1"/>
      <w:numFmt w:val="lowerLetter"/>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2ded"/>
    <w:rPr>
      <w:b/>
      <w:bCs/>
    </w:rPr>
  </w:style>
  <w:style w:type="character" w:styleId="NagwekZnak" w:customStyle="1">
    <w:name w:val="Nagłówek Znak"/>
    <w:basedOn w:val="DefaultParagraphFont"/>
    <w:uiPriority w:val="99"/>
    <w:qFormat/>
    <w:rsid w:val="009a36ae"/>
    <w:rPr/>
  </w:style>
  <w:style w:type="character" w:styleId="StopkaZnak" w:customStyle="1">
    <w:name w:val="Stopka Znak"/>
    <w:basedOn w:val="DefaultParagraphFont"/>
    <w:uiPriority w:val="99"/>
    <w:qFormat/>
    <w:rsid w:val="009a36ae"/>
    <w:rPr/>
  </w:style>
  <w:style w:type="character" w:styleId="Znakinumeracji">
    <w:name w:val="Znaki numeracji"/>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d277f4"/>
    <w:pPr>
      <w:spacing w:before="0" w:after="160"/>
      <w:ind w:hanging="0" w:left="720"/>
      <w:contextualSpacing/>
    </w:pPr>
    <w:rPr/>
  </w:style>
  <w:style w:type="paragraph" w:styleId="Default" w:customStyle="1">
    <w:name w:val="Default"/>
    <w:qFormat/>
    <w:rsid w:val="00b12485"/>
    <w:pPr>
      <w:widowControl/>
      <w:suppressAutoHyphens w:val="true"/>
      <w:bidi w:val="0"/>
      <w:spacing w:lineRule="auto" w:line="240" w:before="0" w:after="0"/>
      <w:jc w:val="left"/>
    </w:pPr>
    <w:rPr>
      <w:rFonts w:ascii="Calibri" w:hAnsi="Calibri" w:eastAsia="Calibri" w:cs="Calibri"/>
      <w:color w:val="000000"/>
      <w:kern w:val="0"/>
      <w:sz w:val="24"/>
      <w:szCs w:val="24"/>
      <w:lang w:val="pl-PL" w:eastAsia="en-US" w:bidi="ar-SA"/>
    </w:rPr>
  </w:style>
  <w:style w:type="paragraph" w:styleId="Gwkaistopka">
    <w:name w:val="Główka i stopka"/>
    <w:basedOn w:val="Normal"/>
    <w:qFormat/>
    <w:pPr/>
    <w:rPr/>
  </w:style>
  <w:style w:type="paragraph" w:styleId="Header">
    <w:name w:val="Header"/>
    <w:basedOn w:val="Normal"/>
    <w:link w:val="NagwekZnak"/>
    <w:uiPriority w:val="99"/>
    <w:unhideWhenUsed/>
    <w:rsid w:val="009a36ae"/>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9a36ae"/>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LibreOffice/24.2.3.2$Windows_X86_64 LibreOffice_project/433d9c2ded56988e8a90e6b2e771ee4e6a5ab2ba</Application>
  <AppVersion>15.0000</AppVersion>
  <Pages>7</Pages>
  <Words>2601</Words>
  <Characters>16800</Characters>
  <CharactersWithSpaces>19286</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2023-03-10T09:19:00Z</dcterms:created>
  <dc:creator>Sebastian Kowalski-Paszko</dc:creator>
  <dc:description/>
  <dc:language>pl-PL</dc:language>
  <cp:lastModifiedBy/>
  <cp:lastPrinted>2023-10-08T10:43:45Z</cp:lastPrinted>
  <dcterms:modified xsi:type="dcterms:W3CDTF">2024-06-21T16:53:35Z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